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CF" w:rsidRDefault="00161DCF" w:rsidP="0016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005835" w:rsidRPr="009120C0"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eastAsia="Times New Roman" w:hAnsi="Times New Roman" w:cs="Times New Roman"/>
          <w:color w:val="000000"/>
          <w:sz w:val="28"/>
          <w:szCs w:val="28"/>
          <w:lang w:eastAsia="ru-RU"/>
        </w:rPr>
      </w:pPr>
      <w:r w:rsidRPr="009120C0">
        <w:rPr>
          <w:rFonts w:ascii="Times New Roman" w:eastAsia="Times New Roman" w:hAnsi="Times New Roman" w:cs="Times New Roman"/>
          <w:b/>
          <w:bCs/>
          <w:color w:val="000000"/>
          <w:sz w:val="28"/>
          <w:szCs w:val="28"/>
          <w:bdr w:val="none" w:sz="0" w:space="0" w:color="auto" w:frame="1"/>
          <w:lang w:eastAsia="ru-RU"/>
        </w:rPr>
        <w:t>Порядок обліку та оплати комунальних послуг</w:t>
      </w:r>
    </w:p>
    <w:p w:rsidR="00005835"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val="ru-RU" w:eastAsia="ru-RU"/>
        </w:rPr>
      </w:pPr>
      <w:r w:rsidRPr="00C566EA">
        <w:rPr>
          <w:rFonts w:ascii="Times New Roman" w:eastAsia="Times New Roman" w:hAnsi="Times New Roman" w:cs="Times New Roman"/>
          <w:color w:val="000000"/>
          <w:sz w:val="28"/>
          <w:szCs w:val="28"/>
          <w:lang w:val="ru-RU" w:eastAsia="ru-RU"/>
        </w:rPr>
        <w:t xml:space="preserve">     </w:t>
      </w:r>
    </w:p>
    <w:p w:rsidR="007761D1" w:rsidRPr="00C566EA" w:rsidRDefault="00005835" w:rsidP="00776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C566EA">
        <w:rPr>
          <w:rFonts w:ascii="Times New Roman" w:eastAsia="Times New Roman" w:hAnsi="Times New Roman" w:cs="Times New Roman"/>
          <w:color w:val="000000"/>
          <w:sz w:val="28"/>
          <w:szCs w:val="28"/>
          <w:lang w:eastAsia="ru-RU"/>
        </w:rPr>
        <w:t xml:space="preserve">Постановою Кабінету Міністрів України </w:t>
      </w:r>
      <w:r w:rsidR="007761D1">
        <w:rPr>
          <w:rFonts w:ascii="Times New Roman" w:eastAsia="Times New Roman" w:hAnsi="Times New Roman" w:cs="Times New Roman"/>
          <w:color w:val="000000"/>
          <w:sz w:val="28"/>
          <w:szCs w:val="28"/>
          <w:lang w:eastAsia="ru-RU"/>
        </w:rPr>
        <w:t xml:space="preserve"> від 21 липня 2005 року №</w:t>
      </w:r>
      <w:r w:rsidRPr="00C566EA">
        <w:rPr>
          <w:rFonts w:ascii="Times New Roman" w:eastAsia="Times New Roman" w:hAnsi="Times New Roman" w:cs="Times New Roman"/>
          <w:color w:val="000000"/>
          <w:sz w:val="28"/>
          <w:szCs w:val="28"/>
          <w:lang w:eastAsia="ru-RU"/>
        </w:rPr>
        <w:t xml:space="preserve"> 630</w:t>
      </w:r>
      <w:bookmarkStart w:id="0" w:name="o3"/>
      <w:bookmarkEnd w:id="0"/>
      <w:r w:rsidRPr="00C566EA">
        <w:rPr>
          <w:rFonts w:ascii="Times New Roman" w:eastAsia="Times New Roman" w:hAnsi="Times New Roman" w:cs="Times New Roman"/>
          <w:color w:val="000000"/>
          <w:sz w:val="28"/>
          <w:szCs w:val="28"/>
          <w:lang w:eastAsia="ru-RU"/>
        </w:rPr>
        <w:t xml:space="preserve"> «Про затвердження Правил надання послуг з централізованого опалення, постачання холодної та гарячої води і водовідведення та типового договору про </w:t>
      </w:r>
      <w:bookmarkStart w:id="1" w:name="_GoBack"/>
      <w:bookmarkEnd w:id="1"/>
      <w:r w:rsidRPr="00C566EA">
        <w:rPr>
          <w:rFonts w:ascii="Times New Roman" w:eastAsia="Times New Roman" w:hAnsi="Times New Roman" w:cs="Times New Roman"/>
          <w:color w:val="000000"/>
          <w:sz w:val="28"/>
          <w:szCs w:val="28"/>
          <w:lang w:eastAsia="ru-RU"/>
        </w:rPr>
        <w:t xml:space="preserve">надання послуг з централізованого опалення, постачання холодної та гарячої  води і водовідведення» визначено порядок обліку та оплати </w:t>
      </w:r>
      <w:r>
        <w:rPr>
          <w:rFonts w:ascii="Times New Roman" w:eastAsia="Times New Roman" w:hAnsi="Times New Roman" w:cs="Times New Roman"/>
          <w:color w:val="000000"/>
          <w:sz w:val="28"/>
          <w:szCs w:val="28"/>
          <w:lang w:eastAsia="ru-RU"/>
        </w:rPr>
        <w:t>комунальних послуг</w:t>
      </w:r>
      <w:r w:rsidRPr="00C566EA">
        <w:rPr>
          <w:rFonts w:ascii="Times New Roman" w:eastAsia="Times New Roman" w:hAnsi="Times New Roman" w:cs="Times New Roman"/>
          <w:color w:val="000000"/>
          <w:sz w:val="28"/>
          <w:szCs w:val="28"/>
          <w:lang w:eastAsia="ru-RU"/>
        </w:rPr>
        <w:t xml:space="preserve">. </w:t>
      </w:r>
    </w:p>
    <w:p w:rsidR="00005835" w:rsidRPr="00C566EA"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C566EA">
        <w:rPr>
          <w:rFonts w:ascii="Times New Roman" w:eastAsia="Times New Roman" w:hAnsi="Times New Roman" w:cs="Times New Roman"/>
          <w:color w:val="000000"/>
          <w:sz w:val="28"/>
          <w:szCs w:val="28"/>
          <w:lang w:eastAsia="ru-RU"/>
        </w:rPr>
        <w:t xml:space="preserve">Оплата послуг за показаннями  квартирних  засобів  обліку провадиться  лише  у  разі здійснення обліку в усіх точках розбору холодної та  гарячої води у квартирі незалежно від наявності засобів обліку на вводах у багатоквартирний будинок. </w:t>
      </w:r>
    </w:p>
    <w:p w:rsidR="007761D1" w:rsidRDefault="00005835" w:rsidP="001A1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C566EA">
        <w:rPr>
          <w:rFonts w:ascii="Times New Roman" w:eastAsia="Times New Roman" w:hAnsi="Times New Roman" w:cs="Times New Roman"/>
          <w:color w:val="000000"/>
          <w:sz w:val="28"/>
          <w:szCs w:val="28"/>
          <w:lang w:eastAsia="ru-RU"/>
        </w:rPr>
        <w:t>Справляння плати за нормативами  (нормами)  споживання  за наявності квартирних засобів обліку без урахування їх показань не допускається</w:t>
      </w:r>
      <w:r w:rsidR="007F0299">
        <w:rPr>
          <w:rFonts w:ascii="Times New Roman" w:eastAsia="Times New Roman" w:hAnsi="Times New Roman" w:cs="Times New Roman"/>
          <w:color w:val="000000"/>
          <w:sz w:val="28"/>
          <w:szCs w:val="28"/>
          <w:lang w:eastAsia="ru-RU"/>
        </w:rPr>
        <w:t xml:space="preserve"> (виняток</w:t>
      </w:r>
      <w:r w:rsidR="007761D1">
        <w:rPr>
          <w:rFonts w:ascii="Times New Roman" w:eastAsia="Times New Roman" w:hAnsi="Times New Roman" w:cs="Times New Roman"/>
          <w:color w:val="000000"/>
          <w:sz w:val="28"/>
          <w:szCs w:val="28"/>
          <w:lang w:eastAsia="ru-RU"/>
        </w:rPr>
        <w:t xml:space="preserve"> - у</w:t>
      </w:r>
      <w:r w:rsidR="007761D1" w:rsidRPr="007761D1">
        <w:rPr>
          <w:rFonts w:ascii="Times New Roman" w:eastAsia="Times New Roman" w:hAnsi="Times New Roman" w:cs="Times New Roman"/>
          <w:color w:val="000000"/>
          <w:sz w:val="28"/>
          <w:szCs w:val="28"/>
          <w:lang w:eastAsia="ru-RU"/>
        </w:rPr>
        <w:t xml:space="preserve"> разі несправності засобів обліку води і теплової енергії, що не підлягає усуненню, плата за послуги з моменту її виявлення вноситься згідно з н</w:t>
      </w:r>
      <w:r w:rsidR="007761D1">
        <w:rPr>
          <w:rFonts w:ascii="Times New Roman" w:eastAsia="Times New Roman" w:hAnsi="Times New Roman" w:cs="Times New Roman"/>
          <w:color w:val="000000"/>
          <w:sz w:val="28"/>
          <w:szCs w:val="28"/>
          <w:lang w:eastAsia="ru-RU"/>
        </w:rPr>
        <w:t>ормативами (нормами) споживання)</w:t>
      </w:r>
      <w:r>
        <w:rPr>
          <w:rFonts w:ascii="Times New Roman" w:eastAsia="Times New Roman" w:hAnsi="Times New Roman" w:cs="Times New Roman"/>
          <w:color w:val="000000"/>
          <w:sz w:val="28"/>
          <w:szCs w:val="28"/>
          <w:lang w:eastAsia="ru-RU"/>
        </w:rPr>
        <w:t>.</w:t>
      </w:r>
      <w:r w:rsidRPr="00C566EA">
        <w:rPr>
          <w:rFonts w:ascii="Times New Roman" w:eastAsia="Times New Roman" w:hAnsi="Times New Roman" w:cs="Times New Roman"/>
          <w:color w:val="000000"/>
          <w:sz w:val="28"/>
          <w:szCs w:val="28"/>
          <w:lang w:eastAsia="ru-RU"/>
        </w:rPr>
        <w:t xml:space="preserve"> Виконавець </w:t>
      </w:r>
      <w:r>
        <w:rPr>
          <w:rFonts w:ascii="Times New Roman" w:eastAsia="Times New Roman" w:hAnsi="Times New Roman" w:cs="Times New Roman"/>
          <w:color w:val="000000"/>
          <w:sz w:val="28"/>
          <w:szCs w:val="28"/>
          <w:lang w:eastAsia="ru-RU"/>
        </w:rPr>
        <w:t>і споживач не</w:t>
      </w:r>
      <w:r w:rsidRPr="00C566EA">
        <w:rPr>
          <w:rFonts w:ascii="Times New Roman" w:eastAsia="Times New Roman" w:hAnsi="Times New Roman" w:cs="Times New Roman"/>
          <w:color w:val="000000"/>
          <w:sz w:val="28"/>
          <w:szCs w:val="28"/>
          <w:lang w:eastAsia="ru-RU"/>
        </w:rPr>
        <w:t xml:space="preserve"> мають права відмовлятися від врахування показань засобів обліку. </w:t>
      </w:r>
    </w:p>
    <w:p w:rsidR="007761D1" w:rsidRDefault="001A1FA8"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1A1FA8">
        <w:rPr>
          <w:rFonts w:ascii="Times New Roman" w:eastAsia="Times New Roman" w:hAnsi="Times New Roman" w:cs="Times New Roman"/>
          <w:color w:val="000000"/>
          <w:sz w:val="28"/>
          <w:szCs w:val="28"/>
          <w:lang w:eastAsia="ru-RU"/>
        </w:rPr>
        <w:t>У разі звернення споживача до виконавця послуги з централізованого опалення і</w:t>
      </w:r>
      <w:r>
        <w:rPr>
          <w:rFonts w:ascii="Times New Roman" w:eastAsia="Times New Roman" w:hAnsi="Times New Roman" w:cs="Times New Roman"/>
          <w:color w:val="000000"/>
          <w:sz w:val="28"/>
          <w:szCs w:val="28"/>
          <w:lang w:eastAsia="ru-RU"/>
        </w:rPr>
        <w:t>з заявою про надання розстрочки</w:t>
      </w:r>
      <w:r w:rsidRPr="001A1FA8">
        <w:rPr>
          <w:rFonts w:ascii="Times New Roman" w:eastAsia="Times New Roman" w:hAnsi="Times New Roman" w:cs="Times New Roman"/>
          <w:color w:val="000000"/>
          <w:sz w:val="28"/>
          <w:szCs w:val="28"/>
          <w:lang w:eastAsia="ru-RU"/>
        </w:rPr>
        <w:t xml:space="preserve"> такий виконавець починаючи з місяця подання зазначеної заяви щомісяця протягом опалювального періоду виставляє до оплати 50 відсотків нарахованої плати за послугу з централізованого опалення.</w:t>
      </w:r>
    </w:p>
    <w:p w:rsidR="0039188E" w:rsidRPr="0039188E" w:rsidRDefault="0039188E" w:rsidP="00391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t xml:space="preserve">У разі встановлення будинкових засобів обліку води у багатоквартирному будинку, де окремі (або всі) квартири обладнані квартирними засобами обліку, споживачі, які не зняли та не передали показання квартирного засобу обліку виконавцю та які не мають квартирних засобів обліку (у разі обладнання всіх квартир квартирними засобами обліку - споживачі, які не зняли та не передали показання квартирного засобу обліку виконавцю), оплачують послуги згідно з показаннями будинкових засобів обліку, не враховуючи витрати води виконавця, юридичних осіб та фізичних осіб - підприємців, які є власниками або орендарями приміщень у цьому будинку, та сумарних витрат води за показаннями всіх квартирних засобів обліку. Різниця розподіляється між споживачами, які не мають квартирних засобів обліку, та споживачами, які не зняли та не передали показання квартирного засобу обліку води виконавцю, пропорційно кількості мешканців квартири в разі відсутності витоків із загальнобудинкової мережі, що підтверджується актом обстеження, який складається виконавцем у присутності не </w:t>
      </w:r>
      <w:r>
        <w:rPr>
          <w:rFonts w:ascii="Times New Roman" w:eastAsia="Times New Roman" w:hAnsi="Times New Roman" w:cs="Times New Roman"/>
          <w:color w:val="000000"/>
          <w:sz w:val="28"/>
          <w:szCs w:val="28"/>
          <w:lang w:eastAsia="ru-RU"/>
        </w:rPr>
        <w:t>менш як двох мешканців будинку.</w:t>
      </w:r>
    </w:p>
    <w:p w:rsidR="0039188E" w:rsidRPr="0039188E" w:rsidRDefault="0039188E" w:rsidP="00391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t>Плата за послуги нараховується згідно з показаннями будинкового засобу обліку води, а у разі його відсутності (несправності) за нормативами (нормам</w:t>
      </w:r>
      <w:r>
        <w:rPr>
          <w:rFonts w:ascii="Times New Roman" w:eastAsia="Times New Roman" w:hAnsi="Times New Roman" w:cs="Times New Roman"/>
          <w:color w:val="000000"/>
          <w:sz w:val="28"/>
          <w:szCs w:val="28"/>
          <w:lang w:eastAsia="ru-RU"/>
        </w:rPr>
        <w:t>и) споживання у таких випадках:</w:t>
      </w:r>
    </w:p>
    <w:p w:rsidR="0039188E" w:rsidRPr="0039188E" w:rsidRDefault="0039188E" w:rsidP="00391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t>у разі відсутності засобів обліку води, встановлених у квартирі (будинку сад</w:t>
      </w:r>
      <w:r>
        <w:rPr>
          <w:rFonts w:ascii="Times New Roman" w:eastAsia="Times New Roman" w:hAnsi="Times New Roman" w:cs="Times New Roman"/>
          <w:color w:val="000000"/>
          <w:sz w:val="28"/>
          <w:szCs w:val="28"/>
          <w:lang w:eastAsia="ru-RU"/>
        </w:rPr>
        <w:t>ибного типу);</w:t>
      </w:r>
    </w:p>
    <w:p w:rsidR="0039188E" w:rsidRPr="0039188E" w:rsidRDefault="0039188E" w:rsidP="00391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t>у разі несправності квартирних засобів обліку, що не підлягає ус</w:t>
      </w:r>
      <w:r>
        <w:rPr>
          <w:rFonts w:ascii="Times New Roman" w:eastAsia="Times New Roman" w:hAnsi="Times New Roman" w:cs="Times New Roman"/>
          <w:color w:val="000000"/>
          <w:sz w:val="28"/>
          <w:szCs w:val="28"/>
          <w:lang w:eastAsia="ru-RU"/>
        </w:rPr>
        <w:t>уненню, з моменту її виявлення;</w:t>
      </w:r>
    </w:p>
    <w:p w:rsidR="0039188E" w:rsidRPr="0039188E" w:rsidRDefault="0039188E" w:rsidP="00394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lastRenderedPageBreak/>
        <w:t>у разі відсутності у виконавця показань квартирних засобів обліку за розрахунковий період з подальшим перерахунком відповідно до пункту 18 цих П</w:t>
      </w:r>
      <w:r w:rsidR="00394F5D">
        <w:rPr>
          <w:rFonts w:ascii="Times New Roman" w:eastAsia="Times New Roman" w:hAnsi="Times New Roman" w:cs="Times New Roman"/>
          <w:color w:val="000000"/>
          <w:sz w:val="28"/>
          <w:szCs w:val="28"/>
          <w:lang w:eastAsia="ru-RU"/>
        </w:rPr>
        <w:t>равил.</w:t>
      </w:r>
    </w:p>
    <w:p w:rsidR="007761D1" w:rsidRDefault="0039188E" w:rsidP="00391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188E">
        <w:rPr>
          <w:rFonts w:ascii="Times New Roman" w:eastAsia="Times New Roman" w:hAnsi="Times New Roman" w:cs="Times New Roman"/>
          <w:color w:val="000000"/>
          <w:sz w:val="28"/>
          <w:szCs w:val="28"/>
          <w:lang w:eastAsia="ru-RU"/>
        </w:rPr>
        <w:t>За наявності витоків із загальнобудинкової мережі споживачі, які не мають квартирних засобів обліку або не зняли та не передали показання квартирного засобу обліку, оплачують послуги з холодного, гарячого водопостачання та водовідведення за встановленими нормативами (нормами) за місяць, у якому ці витоки виявлено.</w:t>
      </w:r>
    </w:p>
    <w:p w:rsidR="00005835" w:rsidRPr="00BD2D56"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BD2D56">
        <w:rPr>
          <w:rFonts w:ascii="Times New Roman" w:eastAsia="Times New Roman" w:hAnsi="Times New Roman" w:cs="Times New Roman"/>
          <w:color w:val="000000"/>
          <w:sz w:val="28"/>
          <w:szCs w:val="28"/>
          <w:lang w:eastAsia="ru-RU"/>
        </w:rPr>
        <w:t xml:space="preserve">Послуги  з  водовідведення  оплачуються споживачем  з розрахунку обсягу  витрат холодної та  гарячої  води  згідно  з нормативами (нормами) споживання або показаннями засобів обліку води. </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У разі встановлення будинкових засобів обліку теплової енергії споживач оплачує послуги згідно з їх показаннями пропорційно опалюваній площі (об'єму) квартири (будинку садибного типу) за умови здійснення власником, балансоутримувачем будинку та/або виконавцем заходів з утеплення місць з</w:t>
      </w:r>
      <w:r>
        <w:rPr>
          <w:rFonts w:ascii="Times New Roman" w:eastAsia="Times New Roman" w:hAnsi="Times New Roman" w:cs="Times New Roman"/>
          <w:color w:val="000000"/>
          <w:sz w:val="28"/>
          <w:szCs w:val="28"/>
          <w:lang w:eastAsia="ru-RU"/>
        </w:rPr>
        <w:t>агального користування будинку.</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У разі нездійснення таких заходів споживач не сплачує за опалення місць з</w:t>
      </w:r>
      <w:r>
        <w:rPr>
          <w:rFonts w:ascii="Times New Roman" w:eastAsia="Times New Roman" w:hAnsi="Times New Roman" w:cs="Times New Roman"/>
          <w:color w:val="000000"/>
          <w:sz w:val="28"/>
          <w:szCs w:val="28"/>
          <w:lang w:eastAsia="ru-RU"/>
        </w:rPr>
        <w:t>агального користування будинку.</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 xml:space="preserve">У разі встановлення будинкових засобів обліку теплової енергії у багатоквартирному будинку, де окремі або всі квартири обладнані квартирними засобами обліку теплової енергії, споживачі, які не мають таких засобів обліку та які не передали виконавцю показання квартирних засобів обліку теплової енергії, оплачують таку послугу за показаннями будинкового засобу обліку теплової енергії пропорційно опалюваній площі (об’єму) квартири, не враховуючи витрати теплової енергії виконавця, юридичних осіб та фізичних осіб-підприємців, які є власниками або орендарями приміщень у цьому будинку, та сумарних витрат тепла за показаннями </w:t>
      </w:r>
      <w:r>
        <w:rPr>
          <w:rFonts w:ascii="Times New Roman" w:eastAsia="Times New Roman" w:hAnsi="Times New Roman" w:cs="Times New Roman"/>
          <w:color w:val="000000"/>
          <w:sz w:val="28"/>
          <w:szCs w:val="28"/>
          <w:lang w:eastAsia="ru-RU"/>
        </w:rPr>
        <w:t>усіх квартирних засобів обліку.</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Плата за послуги нараховується згідно з показаннями будинкового засобу обліку теплової енергії, а у разі його відсутності (несправності) за нормативами (нормам</w:t>
      </w:r>
      <w:r>
        <w:rPr>
          <w:rFonts w:ascii="Times New Roman" w:eastAsia="Times New Roman" w:hAnsi="Times New Roman" w:cs="Times New Roman"/>
          <w:color w:val="000000"/>
          <w:sz w:val="28"/>
          <w:szCs w:val="28"/>
          <w:lang w:eastAsia="ru-RU"/>
        </w:rPr>
        <w:t>и) споживання у таких випадках:</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у разі відсутності засобів обліку теплової енергії, встановлених у ква</w:t>
      </w:r>
      <w:r>
        <w:rPr>
          <w:rFonts w:ascii="Times New Roman" w:eastAsia="Times New Roman" w:hAnsi="Times New Roman" w:cs="Times New Roman"/>
          <w:color w:val="000000"/>
          <w:sz w:val="28"/>
          <w:szCs w:val="28"/>
          <w:lang w:eastAsia="ru-RU"/>
        </w:rPr>
        <w:t>ртирі (будинку садибного типу);</w:t>
      </w:r>
    </w:p>
    <w:p w:rsidR="0074174E" w:rsidRPr="0074174E" w:rsidRDefault="0074174E" w:rsidP="00741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у разі несправності квартирних засобів обліку, що не підлягає ус</w:t>
      </w:r>
      <w:r>
        <w:rPr>
          <w:rFonts w:ascii="Times New Roman" w:eastAsia="Times New Roman" w:hAnsi="Times New Roman" w:cs="Times New Roman"/>
          <w:color w:val="000000"/>
          <w:sz w:val="28"/>
          <w:szCs w:val="28"/>
          <w:lang w:eastAsia="ru-RU"/>
        </w:rPr>
        <w:t>уненню, з моменту її виявлення;</w:t>
      </w:r>
    </w:p>
    <w:p w:rsidR="00394F5D" w:rsidRPr="00394F5D" w:rsidRDefault="0074174E" w:rsidP="008B00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74174E">
        <w:rPr>
          <w:rFonts w:ascii="Times New Roman" w:eastAsia="Times New Roman" w:hAnsi="Times New Roman" w:cs="Times New Roman"/>
          <w:color w:val="000000"/>
          <w:sz w:val="28"/>
          <w:szCs w:val="28"/>
          <w:lang w:eastAsia="ru-RU"/>
        </w:rPr>
        <w:t>у разі відсутності у виконавця показань квартирних засобів обліку теплової енергії за розрахунковий період з подальшим перерахунком відповідно до пункту 18 цих Правил.</w:t>
      </w:r>
    </w:p>
    <w:p w:rsidR="00005835" w:rsidRPr="00393196"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3196">
        <w:rPr>
          <w:rFonts w:ascii="Times New Roman" w:eastAsia="Times New Roman" w:hAnsi="Times New Roman" w:cs="Times New Roman"/>
          <w:color w:val="000000"/>
          <w:sz w:val="28"/>
          <w:szCs w:val="28"/>
          <w:lang w:eastAsia="ru-RU"/>
        </w:rPr>
        <w:t xml:space="preserve">Показання будинкових засобів обліку знімаються представником  виконавця  один  раз  на місяць  у присутності постачальника та представника споживачів. </w:t>
      </w:r>
    </w:p>
    <w:p w:rsidR="00005835"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393196">
        <w:rPr>
          <w:rFonts w:ascii="Times New Roman" w:eastAsia="Times New Roman" w:hAnsi="Times New Roman" w:cs="Times New Roman"/>
          <w:color w:val="000000"/>
          <w:sz w:val="28"/>
          <w:szCs w:val="28"/>
          <w:lang w:eastAsia="ru-RU"/>
        </w:rPr>
        <w:t>Показання квартирних засобів обліку знімаються споживачем щомісяця.</w:t>
      </w:r>
    </w:p>
    <w:p w:rsidR="008B0035" w:rsidRDefault="008B00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8B0035">
        <w:rPr>
          <w:rFonts w:ascii="Times New Roman" w:eastAsia="Times New Roman" w:hAnsi="Times New Roman" w:cs="Times New Roman"/>
          <w:color w:val="000000"/>
          <w:sz w:val="28"/>
          <w:szCs w:val="28"/>
          <w:lang w:eastAsia="ru-RU"/>
        </w:rPr>
        <w:t xml:space="preserve">У разі виникнення сумнівів щодо правильності показань квартирних засобів обліку споживач в установленому порядку може проводити їх позачергову повірку за власні кошти, про що інформує виконавця. Якщо виявлена у показаннях помилка виходить за межі, передбачені у паспорті квартирного </w:t>
      </w:r>
      <w:r w:rsidRPr="008B0035">
        <w:rPr>
          <w:rFonts w:ascii="Times New Roman" w:eastAsia="Times New Roman" w:hAnsi="Times New Roman" w:cs="Times New Roman"/>
          <w:color w:val="000000"/>
          <w:sz w:val="28"/>
          <w:szCs w:val="28"/>
          <w:lang w:eastAsia="ru-RU"/>
        </w:rPr>
        <w:lastRenderedPageBreak/>
        <w:t>засобу обліку, виконавець повинен здійснити перерахунок плати за споживання води та/або теплової енергії з дня останньої повірки або встановлення засобу обліку, якщо його повірка не проводилась, шляхом зменшення плати на відсоток, який перевищує встановлені межі точності для цього типу засобу обліку, до моменту виявлення помилки.</w:t>
      </w:r>
    </w:p>
    <w:p w:rsidR="00005835" w:rsidRPr="005D0E5B" w:rsidRDefault="00005835"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D0E5B">
        <w:rPr>
          <w:rFonts w:ascii="Times New Roman" w:eastAsia="Times New Roman" w:hAnsi="Times New Roman" w:cs="Times New Roman"/>
          <w:color w:val="000000"/>
          <w:sz w:val="28"/>
          <w:szCs w:val="28"/>
          <w:lang w:eastAsia="ru-RU"/>
        </w:rPr>
        <w:t xml:space="preserve">Розрахунковим  періодом  для  оплати послуг є календарний місяць.  Плата за послуги вноситься не пізніше 20 числа місяця, що настає  за  розрахунковим,  якщо  договором  не  встановлено інший строк. </w:t>
      </w:r>
    </w:p>
    <w:p w:rsidR="00887991" w:rsidRPr="00887991" w:rsidRDefault="00887991" w:rsidP="008879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887991">
        <w:rPr>
          <w:rFonts w:ascii="Times New Roman" w:eastAsia="Times New Roman" w:hAnsi="Times New Roman" w:cs="Times New Roman"/>
          <w:color w:val="000000"/>
          <w:sz w:val="28"/>
          <w:szCs w:val="28"/>
          <w:lang w:eastAsia="ru-RU"/>
        </w:rPr>
        <w:t>Розрахунковим періодом для оплати послуг, якщо інше не визначено договором, є календарний місяць. Оплата послуг здійснюється не пізніше 20 числа місяця, наступного за розрахунковим періодом (місяцем), якщо догово</w:t>
      </w:r>
      <w:r>
        <w:rPr>
          <w:rFonts w:ascii="Times New Roman" w:eastAsia="Times New Roman" w:hAnsi="Times New Roman" w:cs="Times New Roman"/>
          <w:color w:val="000000"/>
          <w:sz w:val="28"/>
          <w:szCs w:val="28"/>
          <w:lang w:eastAsia="ru-RU"/>
        </w:rPr>
        <w:t>ром не встановлено інший строк.</w:t>
      </w:r>
    </w:p>
    <w:p w:rsidR="00887991" w:rsidRPr="00887991" w:rsidRDefault="00887991" w:rsidP="008879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887991">
        <w:rPr>
          <w:rFonts w:ascii="Times New Roman" w:eastAsia="Times New Roman" w:hAnsi="Times New Roman" w:cs="Times New Roman"/>
          <w:color w:val="000000"/>
          <w:sz w:val="28"/>
          <w:szCs w:val="28"/>
          <w:lang w:eastAsia="ru-RU"/>
        </w:rPr>
        <w:t>Система (щомісячна або авансова) та форма (готівкова або безготівкова) оплати послуг визначається у догово</w:t>
      </w:r>
      <w:r>
        <w:rPr>
          <w:rFonts w:ascii="Times New Roman" w:eastAsia="Times New Roman" w:hAnsi="Times New Roman" w:cs="Times New Roman"/>
          <w:color w:val="000000"/>
          <w:sz w:val="28"/>
          <w:szCs w:val="28"/>
          <w:lang w:eastAsia="ru-RU"/>
        </w:rPr>
        <w:t>рі між споживачем і виконавцем.</w:t>
      </w:r>
    </w:p>
    <w:p w:rsidR="00005835" w:rsidRPr="005D0E5B" w:rsidRDefault="00887991" w:rsidP="008879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887991">
        <w:rPr>
          <w:rFonts w:ascii="Times New Roman" w:eastAsia="Times New Roman" w:hAnsi="Times New Roman" w:cs="Times New Roman"/>
          <w:color w:val="000000"/>
          <w:sz w:val="28"/>
          <w:szCs w:val="28"/>
          <w:lang w:eastAsia="ru-RU"/>
        </w:rPr>
        <w:t>Після отримання показань квартирних засобів обліку, якщо вони відрізняються від розрахованих за показаннями будинкових засобів обліку, виконавець здійснює коригування плати за надану послугу в наступному розрахунковому періоді шляхом зменшення або збільшення обсягів спожитої кожним споживачем послуги, що відображається в платіжному документі періоду, наступного за здійсненням коригування.</w:t>
      </w:r>
      <w:r w:rsidR="00D13D9D">
        <w:rPr>
          <w:rFonts w:ascii="Times New Roman" w:eastAsia="Times New Roman" w:hAnsi="Times New Roman" w:cs="Times New Roman"/>
          <w:color w:val="000000"/>
          <w:sz w:val="28"/>
          <w:szCs w:val="28"/>
          <w:lang w:eastAsia="ru-RU"/>
        </w:rPr>
        <w:t xml:space="preserve"> </w:t>
      </w:r>
      <w:r w:rsidR="00005835" w:rsidRPr="005D0E5B">
        <w:rPr>
          <w:rFonts w:ascii="Times New Roman" w:eastAsia="Times New Roman" w:hAnsi="Times New Roman" w:cs="Times New Roman"/>
          <w:color w:val="000000"/>
          <w:sz w:val="28"/>
          <w:szCs w:val="28"/>
          <w:lang w:eastAsia="ru-RU"/>
        </w:rPr>
        <w:t xml:space="preserve">Плата за надані послуги вноситься  споживачем  відповідно </w:t>
      </w:r>
      <w:r w:rsidR="00005835">
        <w:rPr>
          <w:rFonts w:ascii="Times New Roman" w:eastAsia="Times New Roman" w:hAnsi="Times New Roman" w:cs="Times New Roman"/>
          <w:color w:val="000000"/>
          <w:sz w:val="28"/>
          <w:szCs w:val="28"/>
          <w:lang w:eastAsia="ru-RU"/>
        </w:rPr>
        <w:t>до   показань   засобів обліку  води  і</w:t>
      </w:r>
      <w:r w:rsidR="00005835" w:rsidRPr="005D0E5B">
        <w:rPr>
          <w:rFonts w:ascii="Times New Roman" w:eastAsia="Times New Roman" w:hAnsi="Times New Roman" w:cs="Times New Roman"/>
          <w:color w:val="000000"/>
          <w:sz w:val="28"/>
          <w:szCs w:val="28"/>
          <w:lang w:eastAsia="ru-RU"/>
        </w:rPr>
        <w:t xml:space="preserve"> теплової  енергії  або затверджених </w:t>
      </w:r>
      <w:r w:rsidR="00005835">
        <w:rPr>
          <w:rFonts w:ascii="Times New Roman" w:eastAsia="Times New Roman" w:hAnsi="Times New Roman" w:cs="Times New Roman"/>
          <w:color w:val="000000"/>
          <w:sz w:val="28"/>
          <w:szCs w:val="28"/>
          <w:lang w:eastAsia="ru-RU"/>
        </w:rPr>
        <w:t>нормативів (норм) споживання на</w:t>
      </w:r>
      <w:r w:rsidR="00005835" w:rsidRPr="005D0E5B">
        <w:rPr>
          <w:rFonts w:ascii="Times New Roman" w:eastAsia="Times New Roman" w:hAnsi="Times New Roman" w:cs="Times New Roman"/>
          <w:color w:val="000000"/>
          <w:sz w:val="28"/>
          <w:szCs w:val="28"/>
          <w:lang w:eastAsia="ru-RU"/>
        </w:rPr>
        <w:t xml:space="preserve"> підставі  платіжного документа  (розрахункової  книжки,  платіжної  квитанції тощо) або відповідно до умов договору на встановлення засобів обліку. </w:t>
      </w:r>
    </w:p>
    <w:p w:rsidR="00594209" w:rsidRP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У разі застосування авансової системи оплати послуг виконавець періодично, раз на 6 місяців, здійснює перерахунок плати за фактично надані послуг</w:t>
      </w:r>
      <w:r>
        <w:rPr>
          <w:rFonts w:ascii="Times New Roman" w:eastAsia="Times New Roman" w:hAnsi="Times New Roman" w:cs="Times New Roman"/>
          <w:color w:val="000000"/>
          <w:sz w:val="28"/>
          <w:szCs w:val="28"/>
          <w:lang w:eastAsia="ru-RU"/>
        </w:rPr>
        <w:t>и, про що повідомляє споживача.</w:t>
      </w:r>
    </w:p>
    <w:p w:rsidR="00594209" w:rsidRP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 xml:space="preserve">Плата за надані послуги вноситься споживачем відповідно до показань засобів обліку води і теплової енергії або затверджених нормативів (норм) споживання на підставі платіжного документа (розрахункової книжки, платіжної квитанції тощо) або відповідно до умов договору </w:t>
      </w:r>
      <w:r>
        <w:rPr>
          <w:rFonts w:ascii="Times New Roman" w:eastAsia="Times New Roman" w:hAnsi="Times New Roman" w:cs="Times New Roman"/>
          <w:color w:val="000000"/>
          <w:sz w:val="28"/>
          <w:szCs w:val="28"/>
          <w:lang w:eastAsia="ru-RU"/>
        </w:rPr>
        <w:t>на встановлення засобів обліку.</w:t>
      </w:r>
    </w:p>
    <w:p w:rsidR="00594209" w:rsidRP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У платіжному документі передбачаються графи для зазначення поточних і попередніх показань засобів обліку води, теплової енергії, різниці цих показань або затверджених нормативів (норм) споживання, тарифу на даний вид послуг і суми, яка належи</w:t>
      </w:r>
      <w:r>
        <w:rPr>
          <w:rFonts w:ascii="Times New Roman" w:eastAsia="Times New Roman" w:hAnsi="Times New Roman" w:cs="Times New Roman"/>
          <w:color w:val="000000"/>
          <w:sz w:val="28"/>
          <w:szCs w:val="28"/>
          <w:lang w:eastAsia="ru-RU"/>
        </w:rPr>
        <w:t>ть до сплати за надану послугу.</w:t>
      </w:r>
    </w:p>
    <w:p w:rsid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У разі звернення споживача, який не має субсидії на оплату послуги з централізованого опалення, із заявою про надання розстрочки виконавець такої послуги у платіжному документі передбачає графи для зазначення 50 відсотків нарахованої плати за послугу з централізованого опалення протягом опалювального періоду та графи для зазначення розрахованої і розподіленої рівними частинами протягом кожного місяця міжопалювального періоду суми неоплачених 50 відсотків нарахованої плати за таку послугу.</w:t>
      </w:r>
    </w:p>
    <w:p w:rsidR="00594209" w:rsidRDefault="00594209"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p>
    <w:p w:rsidR="00594209" w:rsidRDefault="00594209" w:rsidP="000058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p>
    <w:p w:rsidR="00594209" w:rsidRP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lastRenderedPageBreak/>
        <w:t>У разі відсутності у квартирі (будинку садибного типу) та на вводах у багатоквартирний будинок засобів обліку води і теплової енергії плата за надані послуги справляється згідно з установленими но</w:t>
      </w:r>
      <w:r>
        <w:rPr>
          <w:rFonts w:ascii="Times New Roman" w:eastAsia="Times New Roman" w:hAnsi="Times New Roman" w:cs="Times New Roman"/>
          <w:color w:val="000000"/>
          <w:sz w:val="28"/>
          <w:szCs w:val="28"/>
          <w:lang w:eastAsia="ru-RU"/>
        </w:rPr>
        <w:t>рмативами (нормами) споживання:</w:t>
      </w:r>
    </w:p>
    <w:p w:rsidR="00594209" w:rsidRP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з централізованого постачання холодної та гарячої води і водовідведення - з розрахунку на одну особу та на ведення особ</w:t>
      </w:r>
      <w:r>
        <w:rPr>
          <w:rFonts w:ascii="Times New Roman" w:eastAsia="Times New Roman" w:hAnsi="Times New Roman" w:cs="Times New Roman"/>
          <w:color w:val="000000"/>
          <w:sz w:val="28"/>
          <w:szCs w:val="28"/>
          <w:lang w:eastAsia="ru-RU"/>
        </w:rPr>
        <w:t>истого підсобного господарства;</w:t>
      </w:r>
    </w:p>
    <w:p w:rsidR="00594209" w:rsidRDefault="00594209"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594209">
        <w:rPr>
          <w:rFonts w:ascii="Times New Roman" w:eastAsia="Times New Roman" w:hAnsi="Times New Roman" w:cs="Times New Roman"/>
          <w:color w:val="000000"/>
          <w:sz w:val="28"/>
          <w:szCs w:val="28"/>
          <w:lang w:eastAsia="ru-RU"/>
        </w:rPr>
        <w:t>з централізованого опалення - з розрахунку за 1 кв. метр (куб. метр) опалюваної площі (об’єму) квартири (будинку садибного типу) та з урахуванням фактичної температури зовнішнього повітря і фактичної кількості днів надання цієї послуги в місяці, який є розрахунковим.</w:t>
      </w:r>
    </w:p>
    <w:p w:rsidR="00005835" w:rsidRPr="001317D8" w:rsidRDefault="00005835" w:rsidP="005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eastAsia="Times New Roman" w:hAnsi="Times New Roman" w:cs="Times New Roman"/>
          <w:color w:val="000000"/>
          <w:sz w:val="28"/>
          <w:szCs w:val="28"/>
          <w:lang w:eastAsia="ru-RU"/>
        </w:rPr>
      </w:pPr>
      <w:r w:rsidRPr="001317D8">
        <w:rPr>
          <w:rFonts w:ascii="Times New Roman" w:eastAsia="Times New Roman" w:hAnsi="Times New Roman" w:cs="Times New Roman"/>
          <w:color w:val="000000"/>
          <w:sz w:val="28"/>
          <w:szCs w:val="28"/>
          <w:lang w:eastAsia="ru-RU"/>
        </w:rPr>
        <w:t>Нормативи питного водопостачання та норми споживання послуг з централізованого постачання гарячої води, централізованого постачання холодної води, водовідведення (з використанням внутрішньобудинкових систем) у місті Києві</w:t>
      </w:r>
      <w:r>
        <w:rPr>
          <w:rFonts w:ascii="Times New Roman" w:eastAsia="Times New Roman" w:hAnsi="Times New Roman" w:cs="Times New Roman"/>
          <w:color w:val="000000"/>
          <w:sz w:val="28"/>
          <w:szCs w:val="28"/>
          <w:lang w:eastAsia="ru-RU"/>
        </w:rPr>
        <w:t xml:space="preserve"> затверджені р</w:t>
      </w:r>
      <w:r w:rsidRPr="001317D8">
        <w:rPr>
          <w:rFonts w:ascii="Times New Roman" w:eastAsia="Times New Roman" w:hAnsi="Times New Roman" w:cs="Times New Roman"/>
          <w:color w:val="000000"/>
          <w:sz w:val="28"/>
          <w:szCs w:val="28"/>
          <w:lang w:eastAsia="ru-RU"/>
        </w:rPr>
        <w:t>озпорядженням виконавчого органу Київської міської ради(Київської міської державної адміністрац</w:t>
      </w:r>
      <w:r w:rsidR="000109ED">
        <w:rPr>
          <w:rFonts w:ascii="Times New Roman" w:eastAsia="Times New Roman" w:hAnsi="Times New Roman" w:cs="Times New Roman"/>
          <w:color w:val="000000"/>
          <w:sz w:val="28"/>
          <w:szCs w:val="28"/>
          <w:lang w:eastAsia="ru-RU"/>
        </w:rPr>
        <w:t>ії)від 16 червня 2015 року №</w:t>
      </w:r>
      <w:r w:rsidRPr="001317D8">
        <w:rPr>
          <w:rFonts w:ascii="Times New Roman" w:eastAsia="Times New Roman" w:hAnsi="Times New Roman" w:cs="Times New Roman"/>
          <w:color w:val="000000"/>
          <w:sz w:val="28"/>
          <w:szCs w:val="28"/>
          <w:lang w:eastAsia="ru-RU"/>
        </w:rPr>
        <w:t xml:space="preserve"> 579</w:t>
      </w:r>
      <w:r>
        <w:rPr>
          <w:rFonts w:ascii="Times New Roman" w:eastAsia="Times New Roman" w:hAnsi="Times New Roman" w:cs="Times New Roman"/>
          <w:color w:val="000000"/>
          <w:sz w:val="28"/>
          <w:szCs w:val="28"/>
          <w:lang w:eastAsia="ru-RU"/>
        </w:rPr>
        <w:t xml:space="preserve"> «</w:t>
      </w:r>
      <w:r w:rsidRPr="001317D8">
        <w:rPr>
          <w:rFonts w:ascii="Times New Roman" w:eastAsia="Times New Roman" w:hAnsi="Times New Roman" w:cs="Times New Roman"/>
          <w:color w:val="000000"/>
          <w:sz w:val="28"/>
          <w:szCs w:val="28"/>
          <w:lang w:eastAsia="ru-RU"/>
        </w:rPr>
        <w:t>Про затвердження нормативів питного водопостачання та норм споживання послуг з централізованого постачання холодної води, централізованого постачання гарячої води, водовідведення (з використанням внутрішньобудинкових систем) у місті Києві»</w:t>
      </w:r>
      <w:r w:rsidR="000109ED">
        <w:rPr>
          <w:rFonts w:ascii="Times New Roman" w:eastAsia="Times New Roman" w:hAnsi="Times New Roman" w:cs="Times New Roman"/>
          <w:color w:val="000000"/>
          <w:sz w:val="28"/>
          <w:szCs w:val="28"/>
          <w:lang w:eastAsia="ru-RU"/>
        </w:rPr>
        <w:t>.</w:t>
      </w:r>
    </w:p>
    <w:p w:rsidR="00005835" w:rsidRPr="007E7C7B" w:rsidRDefault="00005835" w:rsidP="00005835">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005835" w:rsidRDefault="00005835" w:rsidP="00005835">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005835" w:rsidRPr="007E7C7B" w:rsidRDefault="00005835" w:rsidP="00005835">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005835" w:rsidRPr="007E7C7B" w:rsidRDefault="00005835" w:rsidP="00005835">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1D22B2" w:rsidRDefault="001D22B2"/>
    <w:sectPr w:rsidR="001D22B2" w:rsidSect="00B061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F2"/>
    <w:rsid w:val="00005835"/>
    <w:rsid w:val="000109ED"/>
    <w:rsid w:val="00161DCF"/>
    <w:rsid w:val="001A1FA8"/>
    <w:rsid w:val="001D22B2"/>
    <w:rsid w:val="00280421"/>
    <w:rsid w:val="0039188E"/>
    <w:rsid w:val="00394F5D"/>
    <w:rsid w:val="00594209"/>
    <w:rsid w:val="0074174E"/>
    <w:rsid w:val="007761D1"/>
    <w:rsid w:val="007F0299"/>
    <w:rsid w:val="00887991"/>
    <w:rsid w:val="008A72F2"/>
    <w:rsid w:val="008B0035"/>
    <w:rsid w:val="00D1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89E5C-57BA-4013-878C-E9DB8C42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35"/>
    <w:pPr>
      <w:spacing w:after="20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Патока</dc:creator>
  <cp:keywords/>
  <dc:description/>
  <cp:lastModifiedBy>Ольга О. Патока</cp:lastModifiedBy>
  <cp:revision>16</cp:revision>
  <dcterms:created xsi:type="dcterms:W3CDTF">2018-10-04T07:14:00Z</dcterms:created>
  <dcterms:modified xsi:type="dcterms:W3CDTF">2018-10-16T07:33:00Z</dcterms:modified>
</cp:coreProperties>
</file>