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4C78CB" w:rsidTr="004C78CB">
        <w:trPr>
          <w:tblCellSpacing w:w="22" w:type="dxa"/>
        </w:trPr>
        <w:tc>
          <w:tcPr>
            <w:tcW w:w="5000" w:type="pct"/>
            <w:hideMark/>
          </w:tcPr>
          <w:p w:rsidR="004C78CB" w:rsidRPr="004C78CB" w:rsidRDefault="00FC0AE3" w:rsidP="004C78CB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4C78CB">
              <w:rPr>
                <w:lang w:val="uk-UA" w:eastAsia="en-US"/>
              </w:rPr>
              <w:t xml:space="preserve"> 6</w:t>
            </w:r>
          </w:p>
        </w:tc>
      </w:tr>
    </w:tbl>
    <w:p w:rsidR="00D0074F" w:rsidRPr="00FC0AE3" w:rsidRDefault="004C78CB" w:rsidP="00FC0AE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proofErr w:type="spellStart"/>
      <w:r w:rsidR="00D0074F" w:rsidRPr="00FC0AE3">
        <w:rPr>
          <w:b/>
        </w:rPr>
        <w:t>Розрахунок</w:t>
      </w:r>
      <w:proofErr w:type="spellEnd"/>
      <w:r w:rsidR="00D0074F" w:rsidRPr="00FC0AE3">
        <w:rPr>
          <w:b/>
        </w:rPr>
        <w:t xml:space="preserve"> </w:t>
      </w:r>
      <w:proofErr w:type="spellStart"/>
      <w:r w:rsidR="00D0074F" w:rsidRPr="00FC0AE3">
        <w:rPr>
          <w:b/>
        </w:rPr>
        <w:t>тарифі</w:t>
      </w:r>
      <w:proofErr w:type="gramStart"/>
      <w:r w:rsidR="00D0074F" w:rsidRPr="00FC0AE3">
        <w:rPr>
          <w:b/>
        </w:rPr>
        <w:t>в</w:t>
      </w:r>
      <w:proofErr w:type="spellEnd"/>
      <w:proofErr w:type="gramEnd"/>
      <w:r w:rsidR="00D0074F" w:rsidRPr="00FC0AE3">
        <w:rPr>
          <w:b/>
        </w:rPr>
        <w:t xml:space="preserve"> на </w:t>
      </w:r>
      <w:proofErr w:type="spellStart"/>
      <w:r w:rsidR="00D0074F" w:rsidRPr="00FC0AE3">
        <w:rPr>
          <w:b/>
        </w:rPr>
        <w:t>постачання</w:t>
      </w:r>
      <w:proofErr w:type="spellEnd"/>
      <w:r w:rsidR="00D0074F" w:rsidRPr="00FC0AE3">
        <w:rPr>
          <w:b/>
        </w:rPr>
        <w:t xml:space="preserve"> </w:t>
      </w:r>
      <w:proofErr w:type="spellStart"/>
      <w:r w:rsidR="00D0074F" w:rsidRPr="00FC0AE3">
        <w:rPr>
          <w:b/>
        </w:rPr>
        <w:t>теплової</w:t>
      </w:r>
      <w:proofErr w:type="spellEnd"/>
      <w:r w:rsidR="00D0074F" w:rsidRPr="00FC0AE3">
        <w:rPr>
          <w:b/>
        </w:rPr>
        <w:t xml:space="preserve"> </w:t>
      </w:r>
      <w:proofErr w:type="spellStart"/>
      <w:r w:rsidR="00D0074F" w:rsidRPr="00FC0AE3">
        <w:rPr>
          <w:b/>
        </w:rPr>
        <w:t>енергії</w:t>
      </w:r>
      <w:proofErr w:type="spellEnd"/>
    </w:p>
    <w:p w:rsidR="00C04C8E" w:rsidRDefault="00C04C8E" w:rsidP="00FC0AE3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FC0AE3">
        <w:rPr>
          <w:sz w:val="24"/>
          <w:szCs w:val="24"/>
          <w:lang w:val="uk-UA"/>
        </w:rPr>
        <w:t xml:space="preserve">з урахуванням витрат на утримання та ремонт </w:t>
      </w:r>
      <w:r w:rsidR="00753E25" w:rsidRPr="00FC0AE3">
        <w:rPr>
          <w:sz w:val="24"/>
          <w:szCs w:val="24"/>
          <w:lang w:val="uk-UA"/>
        </w:rPr>
        <w:t>індивіду</w:t>
      </w:r>
      <w:r w:rsidRPr="00FC0AE3">
        <w:rPr>
          <w:sz w:val="24"/>
          <w:szCs w:val="24"/>
          <w:lang w:val="uk-UA"/>
        </w:rPr>
        <w:t>альних теплових пунктів, що перебувають у власності та/або користуванні ліцензіата</w:t>
      </w:r>
    </w:p>
    <w:p w:rsidR="00B261AA" w:rsidRPr="00FC0AE3" w:rsidRDefault="00B261AA" w:rsidP="00FC0AE3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4C78CB" w:rsidRDefault="00D0074F" w:rsidP="00FC0AE3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4C78CB">
        <w:rPr>
          <w:sz w:val="20"/>
          <w:szCs w:val="20"/>
        </w:rPr>
        <w:t xml:space="preserve">(без </w:t>
      </w:r>
      <w:proofErr w:type="spellStart"/>
      <w:r w:rsidR="004C78CB">
        <w:rPr>
          <w:sz w:val="20"/>
          <w:szCs w:val="20"/>
        </w:rPr>
        <w:t>податку</w:t>
      </w:r>
      <w:proofErr w:type="spellEnd"/>
      <w:r w:rsidR="004C78CB">
        <w:rPr>
          <w:sz w:val="20"/>
          <w:szCs w:val="20"/>
        </w:rPr>
        <w:t xml:space="preserve"> на </w:t>
      </w:r>
      <w:proofErr w:type="spellStart"/>
      <w:r w:rsidR="004C78CB">
        <w:rPr>
          <w:sz w:val="20"/>
          <w:szCs w:val="20"/>
        </w:rPr>
        <w:t>додану</w:t>
      </w:r>
      <w:proofErr w:type="spellEnd"/>
      <w:r w:rsidR="004C78CB">
        <w:rPr>
          <w:sz w:val="20"/>
          <w:szCs w:val="20"/>
        </w:rPr>
        <w:t xml:space="preserve"> </w:t>
      </w:r>
      <w:proofErr w:type="spellStart"/>
      <w:r w:rsidR="004C78CB">
        <w:rPr>
          <w:sz w:val="20"/>
          <w:szCs w:val="20"/>
        </w:rPr>
        <w:t>вартість</w:t>
      </w:r>
      <w:proofErr w:type="spellEnd"/>
      <w:r w:rsidR="004C78CB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9"/>
        <w:gridCol w:w="2874"/>
        <w:gridCol w:w="1076"/>
        <w:gridCol w:w="1360"/>
        <w:gridCol w:w="981"/>
        <w:gridCol w:w="1422"/>
        <w:gridCol w:w="1383"/>
      </w:tblGrid>
      <w:tr w:rsidR="004C78CB" w:rsidTr="000A2F7C">
        <w:trPr>
          <w:tblHeader/>
          <w:tblCellSpacing w:w="22" w:type="dxa"/>
          <w:jc w:val="right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Показники</w:t>
            </w:r>
            <w:proofErr w:type="spellEnd"/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виміру</w:t>
            </w:r>
            <w:proofErr w:type="spellEnd"/>
          </w:p>
        </w:tc>
        <w:tc>
          <w:tcPr>
            <w:tcW w:w="26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</w:tr>
      <w:tr w:rsidR="004C78CB" w:rsidTr="000A2F7C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78CB" w:rsidRDefault="004C78CB">
            <w:pPr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передує</w:t>
            </w:r>
            <w:proofErr w:type="spellEnd"/>
            <w:r>
              <w:rPr>
                <w:lang w:eastAsia="en-US"/>
              </w:rPr>
              <w:t xml:space="preserve"> базовому (факт)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 (факт)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передбачено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чинним</w:t>
            </w:r>
            <w:proofErr w:type="spellEnd"/>
            <w:r>
              <w:rPr>
                <w:lang w:eastAsia="en-US"/>
              </w:rPr>
              <w:t xml:space="preserve"> тарифом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</w:p>
        </w:tc>
      </w:tr>
      <w:tr w:rsidR="004C78CB" w:rsidTr="000A2F7C">
        <w:trPr>
          <w:tblHeader/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Виробнича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загальновиробничі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збут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операційні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Фінансові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відшкодування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FE4CD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FE4CD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дивіденди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FE4CD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резервний</w:t>
            </w:r>
            <w:proofErr w:type="spellEnd"/>
            <w:r>
              <w:rPr>
                <w:lang w:eastAsia="en-US"/>
              </w:rPr>
              <w:t xml:space="preserve"> фонд (</w:t>
            </w:r>
            <w:proofErr w:type="spellStart"/>
            <w:r>
              <w:rPr>
                <w:lang w:eastAsia="en-US"/>
              </w:rPr>
              <w:t>капітал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FE4CD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</w:t>
            </w:r>
            <w:proofErr w:type="spellStart"/>
            <w:r>
              <w:rPr>
                <w:lang w:eastAsia="en-US"/>
              </w:rPr>
              <w:t>розвиток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виробництва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інвестиції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FE4CD7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прибутку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відповідними</w:t>
            </w:r>
            <w:proofErr w:type="spellEnd"/>
            <w:r>
              <w:rPr>
                <w:lang w:eastAsia="en-US"/>
              </w:rPr>
              <w:t xml:space="preserve"> тарифами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Середньозважений</w:t>
            </w:r>
            <w:proofErr w:type="spellEnd"/>
            <w:r>
              <w:rPr>
                <w:lang w:eastAsia="en-US"/>
              </w:rPr>
              <w:t xml:space="preserve"> тариф на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реалізованої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потреби: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C78CB" w:rsidTr="004C78CB">
        <w:trPr>
          <w:tblCellSpacing w:w="22" w:type="dxa"/>
          <w:jc w:val="right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4C78CB" w:rsidRDefault="004C78CB" w:rsidP="004C78CB">
      <w:pPr>
        <w:pStyle w:val="a4"/>
        <w:jc w:val="both"/>
      </w:pPr>
      <w:bookmarkStart w:id="0" w:name="_GoBack"/>
      <w:bookmarkEnd w:id="0"/>
      <w:r>
        <w:t xml:space="preserve">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боргів</w:t>
      </w:r>
      <w:proofErr w:type="spell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5"/>
        <w:gridCol w:w="2735"/>
        <w:gridCol w:w="3525"/>
      </w:tblGrid>
      <w:tr w:rsidR="004C78CB" w:rsidTr="004C78CB">
        <w:trPr>
          <w:tblCellSpacing w:w="22" w:type="dxa"/>
        </w:trPr>
        <w:tc>
          <w:tcPr>
            <w:tcW w:w="18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4C78CB" w:rsidRDefault="004C78C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4C78CB" w:rsidRPr="000A2F7C" w:rsidRDefault="004C78CB" w:rsidP="000A2F7C">
      <w:pPr>
        <w:pStyle w:val="a4"/>
        <w:jc w:val="both"/>
        <w:rPr>
          <w:lang w:val="uk-UA"/>
        </w:rPr>
      </w:pPr>
    </w:p>
    <w:sectPr w:rsidR="004C78CB" w:rsidRPr="000A2F7C" w:rsidSect="000A2F7C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CB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A2F7C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23D1"/>
    <w:rsid w:val="00447F5A"/>
    <w:rsid w:val="004515F4"/>
    <w:rsid w:val="0045484D"/>
    <w:rsid w:val="004A03AE"/>
    <w:rsid w:val="004A1421"/>
    <w:rsid w:val="004A3958"/>
    <w:rsid w:val="004B3F1B"/>
    <w:rsid w:val="004B45DA"/>
    <w:rsid w:val="004C6466"/>
    <w:rsid w:val="004C78CB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5771F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3E25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47A6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57986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261AA"/>
    <w:rsid w:val="00B650A5"/>
    <w:rsid w:val="00B653DA"/>
    <w:rsid w:val="00B717C0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04C8E"/>
    <w:rsid w:val="00C10B51"/>
    <w:rsid w:val="00C139D3"/>
    <w:rsid w:val="00C14316"/>
    <w:rsid w:val="00C169A2"/>
    <w:rsid w:val="00C211F0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074F"/>
    <w:rsid w:val="00D0156F"/>
    <w:rsid w:val="00D031F7"/>
    <w:rsid w:val="00D07074"/>
    <w:rsid w:val="00D10D06"/>
    <w:rsid w:val="00D11849"/>
    <w:rsid w:val="00D13CDD"/>
    <w:rsid w:val="00D25BD8"/>
    <w:rsid w:val="00D52149"/>
    <w:rsid w:val="00D601BC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86CA4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0AE3"/>
    <w:rsid w:val="00FC3D47"/>
    <w:rsid w:val="00FE4CD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4C7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4C78C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4C78CB"/>
    <w:pPr>
      <w:spacing w:before="100" w:beforeAutospacing="1" w:after="100" w:afterAutospacing="1"/>
    </w:pPr>
  </w:style>
  <w:style w:type="character" w:styleId="a5">
    <w:name w:val="page number"/>
    <w:basedOn w:val="a0"/>
    <w:rsid w:val="00D00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4C7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4C78C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4C78CB"/>
    <w:pPr>
      <w:spacing w:before="100" w:beforeAutospacing="1" w:after="100" w:afterAutospacing="1"/>
    </w:pPr>
  </w:style>
  <w:style w:type="character" w:styleId="a5">
    <w:name w:val="page number"/>
    <w:basedOn w:val="a0"/>
    <w:rsid w:val="00D0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E7F7-2AC2-47BC-BCBF-3570050B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2019-04-10T12:01:00Z</dcterms:created>
  <dcterms:modified xsi:type="dcterms:W3CDTF">2019-04-26T08:50:00Z</dcterms:modified>
</cp:coreProperties>
</file>